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="392.72727272727275" w:lineRule="auto"/>
        <w:jc w:val="center"/>
        <w:rPr>
          <w:b w:val="1"/>
          <w:color w:val="808080"/>
          <w:sz w:val="24"/>
          <w:szCs w:val="24"/>
        </w:rPr>
      </w:pPr>
      <w:r w:rsidDel="00000000" w:rsidR="00000000" w:rsidRPr="00000000">
        <w:rPr>
          <w:b w:val="1"/>
          <w:color w:val="808080"/>
          <w:sz w:val="24"/>
          <w:szCs w:val="24"/>
          <w:rtl w:val="0"/>
        </w:rPr>
        <w:t xml:space="preserve">COMUNICATO CONGIUNTO</w:t>
      </w:r>
    </w:p>
    <w:p w:rsidR="00000000" w:rsidDel="00000000" w:rsidP="00000000" w:rsidRDefault="00000000" w:rsidRPr="00000000" w14:paraId="00000002">
      <w:pPr>
        <w:pageBreakBefore w:val="0"/>
        <w:spacing w:after="240" w:before="240" w:line="392.72727272727275" w:lineRule="auto"/>
        <w:jc w:val="center"/>
        <w:rPr>
          <w:b w:val="1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240" w:before="240" w:line="392.72727272727275" w:lineRule="auto"/>
        <w:jc w:val="center"/>
        <w:rPr>
          <w:b w:val="1"/>
          <w:color w:val="808080"/>
          <w:sz w:val="24"/>
          <w:szCs w:val="24"/>
        </w:rPr>
      </w:pPr>
      <w:r w:rsidDel="00000000" w:rsidR="00000000" w:rsidRPr="00000000">
        <w:rPr>
          <w:b w:val="1"/>
          <w:color w:val="808080"/>
          <w:sz w:val="24"/>
          <w:szCs w:val="24"/>
          <w:rtl w:val="0"/>
        </w:rPr>
        <w:t xml:space="preserve">ORDINE DEI MEDICI E ORDINE DEI FARMACISTI</w:t>
      </w:r>
    </w:p>
    <w:p w:rsidR="00000000" w:rsidDel="00000000" w:rsidP="00000000" w:rsidRDefault="00000000" w:rsidRPr="00000000" w14:paraId="00000004">
      <w:pPr>
        <w:pageBreakBefore w:val="0"/>
        <w:spacing w:after="240" w:before="240" w:line="392.72727272727275" w:lineRule="auto"/>
        <w:jc w:val="both"/>
        <w:rPr>
          <w:color w:val="808080"/>
          <w:sz w:val="24"/>
          <w:szCs w:val="24"/>
        </w:rPr>
      </w:pPr>
      <w:r w:rsidDel="00000000" w:rsidR="00000000" w:rsidRPr="00000000">
        <w:rPr>
          <w:color w:val="808080"/>
          <w:sz w:val="24"/>
          <w:szCs w:val="24"/>
          <w:rtl w:val="0"/>
        </w:rPr>
        <w:t xml:space="preserve">Si ricorda a tutti gli iscritti che la prescrizione dei </w:t>
      </w:r>
      <w:r w:rsidDel="00000000" w:rsidR="00000000" w:rsidRPr="00000000">
        <w:rPr>
          <w:b w:val="1"/>
          <w:color w:val="808080"/>
          <w:sz w:val="24"/>
          <w:szCs w:val="24"/>
          <w:rtl w:val="0"/>
        </w:rPr>
        <w:t xml:space="preserve">farmaci in fascia C che possono essere venduti da parte delle farmacie solo su presentazione di ricetta medica</w:t>
      </w:r>
      <w:r w:rsidDel="00000000" w:rsidR="00000000" w:rsidRPr="00000000">
        <w:rPr>
          <w:color w:val="808080"/>
          <w:sz w:val="24"/>
          <w:szCs w:val="24"/>
          <w:rtl w:val="0"/>
        </w:rPr>
        <w:t xml:space="preserve">, deve essere </w:t>
      </w:r>
      <w:r w:rsidDel="00000000" w:rsidR="00000000" w:rsidRPr="00000000">
        <w:rPr>
          <w:b w:val="1"/>
          <w:color w:val="808080"/>
          <w:sz w:val="24"/>
          <w:szCs w:val="24"/>
          <w:rtl w:val="0"/>
        </w:rPr>
        <w:t xml:space="preserve">sempre redatta su ricettario bianco</w:t>
      </w:r>
      <w:r w:rsidDel="00000000" w:rsidR="00000000" w:rsidRPr="00000000">
        <w:rPr>
          <w:color w:val="808080"/>
          <w:sz w:val="24"/>
          <w:szCs w:val="24"/>
          <w:rtl w:val="0"/>
        </w:rPr>
        <w:t xml:space="preserve">, non potendo il Farmacista accettare modalità diverse (mail, messaggi WhatsApp, o altro).</w:t>
      </w:r>
    </w:p>
    <w:p w:rsidR="00000000" w:rsidDel="00000000" w:rsidP="00000000" w:rsidRDefault="00000000" w:rsidRPr="00000000" w14:paraId="00000005">
      <w:pPr>
        <w:pageBreakBefore w:val="0"/>
        <w:spacing w:after="240" w:before="240" w:line="392.72727272727275" w:lineRule="auto"/>
        <w:jc w:val="both"/>
        <w:rPr>
          <w:color w:val="808080"/>
          <w:sz w:val="24"/>
          <w:szCs w:val="24"/>
        </w:rPr>
      </w:pPr>
      <w:r w:rsidDel="00000000" w:rsidR="00000000" w:rsidRPr="00000000">
        <w:rPr>
          <w:color w:val="808080"/>
          <w:sz w:val="24"/>
          <w:szCs w:val="24"/>
          <w:rtl w:val="0"/>
        </w:rPr>
        <w:t xml:space="preserve">Raccomandiamo quindi a tutti gli iscritti di attenersi alle regole definite per queste tipologie di prescrizioni, onde evitare spiacevoli disservizi al cittadino.</w:t>
      </w:r>
    </w:p>
    <w:p w:rsidR="00000000" w:rsidDel="00000000" w:rsidP="00000000" w:rsidRDefault="00000000" w:rsidRPr="00000000" w14:paraId="00000006">
      <w:pPr>
        <w:pageBreakBefore w:val="0"/>
        <w:spacing w:after="240" w:before="240" w:line="392.72727272727275" w:lineRule="auto"/>
        <w:jc w:val="both"/>
        <w:rPr>
          <w:color w:val="808080"/>
          <w:sz w:val="24"/>
          <w:szCs w:val="24"/>
        </w:rPr>
      </w:pPr>
      <w:r w:rsidDel="00000000" w:rsidR="00000000" w:rsidRPr="00000000">
        <w:rPr>
          <w:color w:val="808080"/>
          <w:sz w:val="24"/>
          <w:szCs w:val="24"/>
          <w:rtl w:val="0"/>
        </w:rPr>
        <w:t xml:space="preserve">dott. Marco Ioppi - Presidente dell'Ordine dei Medici Chirurghi e degli Odontoiatri</w:t>
      </w:r>
    </w:p>
    <w:p w:rsidR="00000000" w:rsidDel="00000000" w:rsidP="00000000" w:rsidRDefault="00000000" w:rsidRPr="00000000" w14:paraId="00000007">
      <w:pPr>
        <w:pageBreakBefore w:val="0"/>
        <w:spacing w:after="240" w:before="240" w:line="392.72727272727275" w:lineRule="auto"/>
        <w:jc w:val="both"/>
        <w:rPr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240" w:before="240" w:line="392.72727272727275" w:lineRule="auto"/>
        <w:jc w:val="both"/>
        <w:rPr>
          <w:color w:val="808080"/>
          <w:sz w:val="24"/>
          <w:szCs w:val="24"/>
        </w:rPr>
      </w:pPr>
      <w:r w:rsidDel="00000000" w:rsidR="00000000" w:rsidRPr="00000000">
        <w:rPr>
          <w:color w:val="808080"/>
          <w:sz w:val="24"/>
          <w:szCs w:val="24"/>
          <w:rtl w:val="0"/>
        </w:rPr>
        <w:t xml:space="preserve">dott.ssa Tiziana Dal Lago - Presidente dell'Ordine dei Farmacisti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