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19 luglio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25/2021/C.1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815/F.1 - 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comunicazione riguardante servizio notturno nelle farmacie e una ulteriore comunicazione riguardante il green pass.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