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5 maggio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522/D.1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14/2021/C.1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inviano 2 comunicazioni pervenutaci dall'Enpaf riguardanti la trasmissione degli avvisi di pagamento PagoPa tramite pec e la convenzione FCA Italy S.p.a.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Si comunica inoltre che la Provincia Autonoma di Trento, con le altre Regioni ha aderito alla Ricerca nazionale promossa dalla Regione Lombardia in tema di formazione ecm.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Vi chiediamo cortesemente, entro il 24 maggio, la compilazione del questionario al seguente link: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https://it.surveymonkey.com/r/users_ECM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l.pec.aruba.it/linkaddr/38889/13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