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24 maggio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17/2021/C.1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591/D.7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si informa con la presente che è stato riattivato da parte dell’A.P.S.S. il corso </w:t>
      </w:r>
      <w:r w:rsidDel="00000000" w:rsidR="00000000" w:rsidRPr="00000000">
        <w:rPr>
          <w:b w:val="1"/>
          <w:rtl w:val="0"/>
        </w:rPr>
        <w:t xml:space="preserve">FAD "Ruolo del farmacista in epoca Covid 19: focus sull'utilizzo dei test diagnostici rapidi".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 farmacisti che non lo avessero ancora seguito e fossero interessati, sono invitati a trasmettere i loro dati, attraverso la compilazione della scheda di cui si allega fac simile inviandola poi a </w:t>
      </w:r>
      <w:r w:rsidDel="00000000" w:rsidR="00000000" w:rsidRPr="00000000">
        <w:rPr>
          <w:b w:val="1"/>
          <w:rtl w:val="0"/>
        </w:rPr>
        <w:t xml:space="preserve">servizioformazione@apss.tn.it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Successivamente all'acquisizione dei dati richiesti, sarà cura dell’A.P.S.S. comunicare ai singoli le istruzioni e le credenziali per accedere al corso nella piattaforma dedicata ai corsi FAD. 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