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21 settembre 2021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F.o.f.i. riguardante il fondo assistenziale Covid-19, come già presentato con nostra circolare n. 24/2021/C.1 prot. n. 764/D.1 del 6 luglio u.s. e la locandina della serata previdenziale del 30 settembre p.v. per la quale ci sono ancora posti disponibili, come da nostra circolare n. 30/2021/C.1 prot. n. 987/B.4 del 7 settembre u.s.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