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6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12/2020/C.1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349/B.4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pervenutaci dall'E.n.p.a.f. riguardante l'indennità per i lavoratori autonomi e liberi professionisti.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