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15 luglio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26 del 2020.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